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8FA1D" w14:textId="287111B3" w:rsidR="00E72B9D" w:rsidRPr="00505449" w:rsidRDefault="00413D7F">
      <w:r>
        <w:t xml:space="preserve">This is an example of some text that I’ve typed into my document to demonstrate the capabilities of a word processor. Notice that when I reach the end of a line, the cursor automatically goes to the beginning of the next line. Back in the old days, when I used a typewriter, the typewriter would ring a bell when you got close to the end of the line, and you would have to </w:t>
      </w:r>
      <w:r w:rsidRPr="00B60673">
        <w:rPr>
          <w:b/>
          <w:bCs/>
        </w:rPr>
        <w:t>whack</w:t>
      </w:r>
      <w:r>
        <w:t xml:space="preserve"> on the carriage return bar, which moved back to the beginning of the line and advanced the paper up one line. </w:t>
      </w:r>
      <w:r w:rsidRPr="00505449">
        <w:t xml:space="preserve">It’s awfully nice not to have to do that </w:t>
      </w:r>
      <w:bookmarkStart w:id="0" w:name="_GoBack"/>
      <w:bookmarkEnd w:id="0"/>
      <w:r w:rsidRPr="00505449">
        <w:t>anymore.</w:t>
      </w:r>
    </w:p>
    <w:p w14:paraId="14C0C03E" w14:textId="16CE2581" w:rsidR="00413D7F" w:rsidRDefault="00413D7F">
      <w:r>
        <w:t xml:space="preserve">These days, the only time I </w:t>
      </w:r>
      <w:r w:rsidR="00AC74F8">
        <w:t>need</w:t>
      </w:r>
      <w:r>
        <w:t xml:space="preserve"> to hit the “enter” key (which is the modern equivalent of the old carriage return bar) is when I want to start a new paragraph!</w:t>
      </w:r>
    </w:p>
    <w:sectPr w:rsidR="00413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2C"/>
    <w:rsid w:val="00410AD9"/>
    <w:rsid w:val="00413D7F"/>
    <w:rsid w:val="00505449"/>
    <w:rsid w:val="00AC74F8"/>
    <w:rsid w:val="00B3542C"/>
    <w:rsid w:val="00B60673"/>
    <w:rsid w:val="00E7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C489"/>
  <w15:chartTrackingRefBased/>
  <w15:docId w15:val="{EE01EDB7-3088-4AC7-8FB7-ECA9D953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09A46-C869-45FC-A487-70F74BB1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Bartenstein</dc:creator>
  <cp:keywords/>
  <dc:description/>
  <cp:lastModifiedBy>Thomas Bartenstein</cp:lastModifiedBy>
  <cp:revision>2</cp:revision>
  <dcterms:created xsi:type="dcterms:W3CDTF">2019-09-21T15:14:00Z</dcterms:created>
  <dcterms:modified xsi:type="dcterms:W3CDTF">2019-12-19T23:31:00Z</dcterms:modified>
</cp:coreProperties>
</file>